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6E2" w:rsidRP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6E2">
        <w:rPr>
          <w:rFonts w:ascii="Times New Roman" w:hAnsi="Times New Roman" w:cs="Times New Roman"/>
          <w:b/>
          <w:sz w:val="28"/>
          <w:szCs w:val="28"/>
        </w:rPr>
        <w:t>PHỤ LỤC</w:t>
      </w:r>
    </w:p>
    <w:p w:rsidR="00C246E2" w:rsidRP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6E2">
        <w:rPr>
          <w:rFonts w:ascii="Times New Roman" w:hAnsi="Times New Roman" w:cs="Times New Roman"/>
          <w:b/>
          <w:sz w:val="28"/>
          <w:szCs w:val="28"/>
        </w:rPr>
        <w:t>TỔNG HỢP DANH MỤC NHIỆM VỤ NĂM 2027</w:t>
      </w:r>
      <w:r w:rsidRPr="00C246E2">
        <w:rPr>
          <w:rFonts w:ascii="Times New Roman" w:hAnsi="Times New Roman" w:cs="Times New Roman"/>
          <w:b/>
          <w:sz w:val="28"/>
          <w:szCs w:val="28"/>
        </w:rPr>
        <w:br/>
        <w:t xml:space="preserve"> THUỘC CHƯƠNG TRÌNH QUỐC GIA VỀ SỬ DỤNG NĂNG LƯỢNG </w:t>
      </w:r>
      <w:r w:rsidRPr="00C246E2">
        <w:rPr>
          <w:rFonts w:ascii="Times New Roman" w:hAnsi="Times New Roman" w:cs="Times New Roman"/>
          <w:b/>
          <w:sz w:val="28"/>
          <w:szCs w:val="28"/>
        </w:rPr>
        <w:br/>
        <w:t>TIẾT KIỆM VÀ HIỆU QUẢ GIAI ĐOẠN 2019-2030</w:t>
      </w:r>
    </w:p>
    <w:p w:rsidR="00C246E2" w:rsidRPr="00C246E2" w:rsidRDefault="00C246E2" w:rsidP="00C246E2">
      <w:pPr>
        <w:spacing w:after="240"/>
        <w:jc w:val="center"/>
        <w:outlineLvl w:val="0"/>
        <w:rPr>
          <w:rFonts w:ascii="Times New Roman" w:hAnsi="Times New Roman" w:cs="Times New Roman"/>
          <w:sz w:val="28"/>
          <w:szCs w:val="28"/>
          <w:lang w:val="nl-NL"/>
        </w:rPr>
      </w:pPr>
      <w:r w:rsidRPr="00C246E2">
        <w:rPr>
          <w:rFonts w:ascii="Times New Roman" w:hAnsi="Times New Roman" w:cs="Times New Roman"/>
          <w:sz w:val="28"/>
          <w:szCs w:val="28"/>
          <w:lang w:val="nl-NL"/>
        </w:rPr>
        <w:t>(</w:t>
      </w:r>
      <w:r w:rsidRPr="00C246E2">
        <w:rPr>
          <w:rFonts w:ascii="Times New Roman" w:hAnsi="Times New Roman" w:cs="Times New Roman"/>
          <w:i/>
          <w:sz w:val="28"/>
          <w:szCs w:val="28"/>
          <w:lang w:val="nl-NL"/>
        </w:rPr>
        <w:t>Kèm theo Công văn số               /BCT-ĐCK ngày      tháng  3   năm 2026 của Bộ Công Thương</w:t>
      </w:r>
      <w:r w:rsidRPr="00C246E2">
        <w:rPr>
          <w:rFonts w:ascii="Times New Roman" w:hAnsi="Times New Roman" w:cs="Times New Roman"/>
          <w:sz w:val="28"/>
          <w:szCs w:val="28"/>
          <w:lang w:val="nl-NL"/>
        </w:rPr>
        <w:t>)</w:t>
      </w:r>
    </w:p>
    <w:p w:rsidR="00C246E2" w:rsidRPr="00C246E2" w:rsidRDefault="00C246E2" w:rsidP="00C246E2">
      <w:pPr>
        <w:spacing w:after="0"/>
        <w:jc w:val="right"/>
        <w:outlineLvl w:val="0"/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C246E2">
        <w:rPr>
          <w:rFonts w:ascii="Times New Roman" w:hAnsi="Times New Roman" w:cs="Times New Roman"/>
          <w:i/>
          <w:sz w:val="28"/>
          <w:szCs w:val="28"/>
          <w:lang w:val="nl-NL"/>
        </w:rPr>
        <w:t>Đơn vị: Triệu đồng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1806"/>
        <w:gridCol w:w="1835"/>
        <w:gridCol w:w="2072"/>
        <w:gridCol w:w="1872"/>
        <w:gridCol w:w="1301"/>
        <w:gridCol w:w="1659"/>
        <w:gridCol w:w="1609"/>
      </w:tblGrid>
      <w:tr w:rsidR="00C246E2" w:rsidRPr="00C246E2" w:rsidTr="00331D4B">
        <w:trPr>
          <w:trHeight w:val="560"/>
          <w:jc w:val="center"/>
        </w:trPr>
        <w:tc>
          <w:tcPr>
            <w:tcW w:w="850" w:type="dxa"/>
            <w:vMerge w:val="restart"/>
          </w:tcPr>
          <w:p w:rsidR="00C246E2" w:rsidRPr="00C246E2" w:rsidRDefault="00C246E2" w:rsidP="00331D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46E2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2034" w:type="dxa"/>
            <w:vMerge w:val="restart"/>
          </w:tcPr>
          <w:p w:rsidR="00C246E2" w:rsidRPr="00C246E2" w:rsidRDefault="00C246E2" w:rsidP="00331D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246E2"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  <w:r w:rsidRPr="00C246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/>
                <w:sz w:val="28"/>
                <w:szCs w:val="28"/>
              </w:rPr>
              <w:t>nhiệm</w:t>
            </w:r>
            <w:proofErr w:type="spellEnd"/>
            <w:r w:rsidRPr="00C246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2126" w:type="dxa"/>
            <w:vMerge w:val="restart"/>
          </w:tcPr>
          <w:p w:rsidR="00C246E2" w:rsidRPr="00C246E2" w:rsidRDefault="00C246E2" w:rsidP="00331D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246E2">
              <w:rPr>
                <w:rFonts w:ascii="Times New Roman" w:hAnsi="Times New Roman" w:cs="Times New Roman"/>
                <w:b/>
                <w:sz w:val="28"/>
                <w:szCs w:val="28"/>
              </w:rPr>
              <w:t>Mục</w:t>
            </w:r>
            <w:proofErr w:type="spellEnd"/>
            <w:r w:rsidRPr="00C246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/>
                <w:sz w:val="28"/>
                <w:szCs w:val="28"/>
              </w:rPr>
              <w:t>tiêu</w:t>
            </w:r>
            <w:proofErr w:type="spellEnd"/>
          </w:p>
        </w:tc>
        <w:tc>
          <w:tcPr>
            <w:tcW w:w="2410" w:type="dxa"/>
            <w:vMerge w:val="restart"/>
          </w:tcPr>
          <w:p w:rsidR="00C246E2" w:rsidRPr="00C246E2" w:rsidRDefault="00C246E2" w:rsidP="00331D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246E2"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C246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2181" w:type="dxa"/>
            <w:vMerge w:val="restart"/>
          </w:tcPr>
          <w:p w:rsidR="00C246E2" w:rsidRPr="00C246E2" w:rsidRDefault="00C246E2" w:rsidP="00331D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246E2">
              <w:rPr>
                <w:rFonts w:ascii="Times New Roman" w:hAnsi="Times New Roman" w:cs="Times New Roman"/>
                <w:b/>
                <w:sz w:val="28"/>
                <w:szCs w:val="28"/>
              </w:rPr>
              <w:t>Kết</w:t>
            </w:r>
            <w:proofErr w:type="spellEnd"/>
            <w:r w:rsidRPr="00C246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/>
                <w:sz w:val="28"/>
                <w:szCs w:val="28"/>
              </w:rPr>
              <w:t>quả</w:t>
            </w:r>
            <w:proofErr w:type="spellEnd"/>
            <w:r w:rsidRPr="00C246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/>
                <w:sz w:val="28"/>
                <w:szCs w:val="28"/>
              </w:rPr>
              <w:t>dự</w:t>
            </w:r>
            <w:proofErr w:type="spellEnd"/>
            <w:r w:rsidRPr="00C246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/>
                <w:sz w:val="28"/>
                <w:szCs w:val="28"/>
              </w:rPr>
              <w:t>kiến</w:t>
            </w:r>
            <w:proofErr w:type="spellEnd"/>
          </w:p>
        </w:tc>
        <w:tc>
          <w:tcPr>
            <w:tcW w:w="3223" w:type="dxa"/>
            <w:gridSpan w:val="2"/>
          </w:tcPr>
          <w:p w:rsidR="00C246E2" w:rsidRPr="00C246E2" w:rsidRDefault="00C246E2" w:rsidP="00331D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proofErr w:type="spellStart"/>
            <w:r w:rsidRPr="00C246E2">
              <w:rPr>
                <w:rFonts w:ascii="Times New Roman" w:hAnsi="Times New Roman" w:cs="Times New Roman"/>
                <w:b/>
                <w:sz w:val="28"/>
                <w:szCs w:val="28"/>
              </w:rPr>
              <w:t>Kinh</w:t>
            </w:r>
            <w:proofErr w:type="spellEnd"/>
            <w:r w:rsidRPr="00C246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/>
                <w:sz w:val="28"/>
                <w:szCs w:val="28"/>
              </w:rPr>
              <w:t>phí</w:t>
            </w:r>
            <w:proofErr w:type="spellEnd"/>
            <w:r w:rsidRPr="00C246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/>
                <w:sz w:val="28"/>
                <w:szCs w:val="28"/>
              </w:rPr>
              <w:t>dự</w:t>
            </w:r>
            <w:proofErr w:type="spellEnd"/>
            <w:r w:rsidRPr="00C246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/>
                <w:sz w:val="28"/>
                <w:szCs w:val="28"/>
              </w:rPr>
              <w:t>kiến</w:t>
            </w:r>
            <w:proofErr w:type="spellEnd"/>
          </w:p>
        </w:tc>
        <w:tc>
          <w:tcPr>
            <w:tcW w:w="1843" w:type="dxa"/>
            <w:vMerge w:val="restart"/>
          </w:tcPr>
          <w:p w:rsidR="00C246E2" w:rsidRPr="00C246E2" w:rsidRDefault="00C246E2" w:rsidP="00331D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246E2">
              <w:rPr>
                <w:rFonts w:ascii="Times New Roman" w:hAnsi="Times New Roman" w:cs="Times New Roman"/>
                <w:b/>
                <w:sz w:val="28"/>
                <w:szCs w:val="28"/>
              </w:rPr>
              <w:t>Đơn</w:t>
            </w:r>
            <w:proofErr w:type="spellEnd"/>
            <w:r w:rsidRPr="00C246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/>
                <w:sz w:val="28"/>
                <w:szCs w:val="28"/>
              </w:rPr>
              <w:t>vị</w:t>
            </w:r>
            <w:proofErr w:type="spellEnd"/>
            <w:r w:rsidRPr="00C246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/>
                <w:sz w:val="28"/>
                <w:szCs w:val="28"/>
              </w:rPr>
              <w:t>chủ</w:t>
            </w:r>
            <w:proofErr w:type="spellEnd"/>
            <w:r w:rsidRPr="00C246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/>
                <w:sz w:val="28"/>
                <w:szCs w:val="28"/>
              </w:rPr>
              <w:t>trì</w:t>
            </w:r>
            <w:proofErr w:type="spellEnd"/>
            <w:r w:rsidRPr="00C246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 </w:t>
            </w:r>
            <w:proofErr w:type="spellStart"/>
            <w:r w:rsidRPr="00C246E2">
              <w:rPr>
                <w:rFonts w:ascii="Times New Roman" w:hAnsi="Times New Roman" w:cs="Times New Roman"/>
                <w:b/>
                <w:sz w:val="28"/>
                <w:szCs w:val="28"/>
              </w:rPr>
              <w:t>phối</w:t>
            </w:r>
            <w:proofErr w:type="spellEnd"/>
            <w:r w:rsidRPr="00C246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/>
                <w:sz w:val="28"/>
                <w:szCs w:val="28"/>
              </w:rPr>
              <w:t>hợp</w:t>
            </w:r>
            <w:proofErr w:type="spellEnd"/>
          </w:p>
        </w:tc>
      </w:tr>
      <w:tr w:rsidR="00C246E2" w:rsidRPr="00C246E2" w:rsidTr="00331D4B">
        <w:trPr>
          <w:trHeight w:val="560"/>
          <w:jc w:val="center"/>
        </w:trPr>
        <w:tc>
          <w:tcPr>
            <w:tcW w:w="850" w:type="dxa"/>
            <w:vMerge/>
          </w:tcPr>
          <w:p w:rsidR="00C246E2" w:rsidRPr="00C246E2" w:rsidRDefault="00C246E2" w:rsidP="00331D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4" w:type="dxa"/>
            <w:vMerge/>
          </w:tcPr>
          <w:p w:rsidR="00C246E2" w:rsidRPr="00C246E2" w:rsidRDefault="00C246E2" w:rsidP="00331D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246E2" w:rsidRPr="00C246E2" w:rsidRDefault="00C246E2" w:rsidP="00331D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C246E2" w:rsidRPr="00C246E2" w:rsidRDefault="00C246E2" w:rsidP="00331D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81" w:type="dxa"/>
            <w:vMerge/>
          </w:tcPr>
          <w:p w:rsidR="00C246E2" w:rsidRPr="00C246E2" w:rsidRDefault="00C246E2" w:rsidP="00331D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0" w:type="dxa"/>
          </w:tcPr>
          <w:p w:rsidR="00C246E2" w:rsidRPr="00C246E2" w:rsidRDefault="00C246E2" w:rsidP="00331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NSTW</w:t>
            </w:r>
          </w:p>
        </w:tc>
        <w:tc>
          <w:tcPr>
            <w:tcW w:w="1843" w:type="dxa"/>
          </w:tcPr>
          <w:p w:rsidR="00C246E2" w:rsidRPr="00C246E2" w:rsidRDefault="00C246E2" w:rsidP="00331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Nguồn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</w:p>
        </w:tc>
        <w:tc>
          <w:tcPr>
            <w:tcW w:w="1843" w:type="dxa"/>
            <w:vMerge/>
          </w:tcPr>
          <w:p w:rsidR="00C246E2" w:rsidRPr="00C246E2" w:rsidRDefault="00C246E2" w:rsidP="00331D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46E2" w:rsidRPr="00C246E2" w:rsidTr="00331D4B">
        <w:trPr>
          <w:jc w:val="center"/>
        </w:trPr>
        <w:tc>
          <w:tcPr>
            <w:tcW w:w="14667" w:type="dxa"/>
            <w:gridSpan w:val="8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I.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Nhóm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nhiệm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vụ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Rà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soát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xây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dựng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hoàn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thiện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cơ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chế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chính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sách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về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sử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dụng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năng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lượng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tiết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kiệm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hiệu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quả</w:t>
            </w:r>
            <w:proofErr w:type="spellEnd"/>
          </w:p>
        </w:tc>
      </w:tr>
      <w:tr w:rsidR="00C246E2" w:rsidRPr="00C246E2" w:rsidTr="00331D4B">
        <w:trPr>
          <w:jc w:val="center"/>
        </w:trPr>
        <w:tc>
          <w:tcPr>
            <w:tcW w:w="850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34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6E2" w:rsidRPr="00C246E2" w:rsidTr="00331D4B">
        <w:trPr>
          <w:jc w:val="center"/>
        </w:trPr>
        <w:tc>
          <w:tcPr>
            <w:tcW w:w="850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34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6E2" w:rsidRPr="00C246E2" w:rsidTr="00331D4B">
        <w:trPr>
          <w:jc w:val="center"/>
        </w:trPr>
        <w:tc>
          <w:tcPr>
            <w:tcW w:w="850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034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6E2" w:rsidRPr="00C246E2" w:rsidTr="00331D4B">
        <w:trPr>
          <w:jc w:val="center"/>
        </w:trPr>
        <w:tc>
          <w:tcPr>
            <w:tcW w:w="14667" w:type="dxa"/>
            <w:gridSpan w:val="8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II.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Nhóm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nhiệm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vụ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Hỗ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trợ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kỹ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thuật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tài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chính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nhằm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thúc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đẩy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dự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án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đầu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tư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sản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xuất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kinh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doanh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về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sử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dụng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năng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lượng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tiết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kiệm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hiệu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quả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đối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với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hoạt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động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sản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xuất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chế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tạo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cải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tạo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chuyển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đổi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thị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trường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phương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tiện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trang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thiết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bị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máy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móc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dây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chuyền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sản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xuất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chiếu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sáng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công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cộng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tiết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kiệm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năng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lượng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hộ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gia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đình</w:t>
            </w:r>
            <w:proofErr w:type="spellEnd"/>
          </w:p>
        </w:tc>
      </w:tr>
      <w:tr w:rsidR="00C246E2" w:rsidRPr="00C246E2" w:rsidTr="00331D4B">
        <w:trPr>
          <w:jc w:val="center"/>
        </w:trPr>
        <w:tc>
          <w:tcPr>
            <w:tcW w:w="850" w:type="dxa"/>
          </w:tcPr>
          <w:p w:rsidR="00C246E2" w:rsidRPr="00C246E2" w:rsidRDefault="00C246E2" w:rsidP="00331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34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6E2" w:rsidRPr="00C246E2" w:rsidTr="00331D4B">
        <w:trPr>
          <w:jc w:val="center"/>
        </w:trPr>
        <w:tc>
          <w:tcPr>
            <w:tcW w:w="850" w:type="dxa"/>
          </w:tcPr>
          <w:p w:rsidR="00C246E2" w:rsidRPr="00C246E2" w:rsidRDefault="00C246E2" w:rsidP="00331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34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6E2" w:rsidRPr="00C246E2" w:rsidTr="00331D4B">
        <w:trPr>
          <w:jc w:val="center"/>
        </w:trPr>
        <w:tc>
          <w:tcPr>
            <w:tcW w:w="850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034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1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46E2" w:rsidRPr="00C246E2" w:rsidRDefault="00C246E2" w:rsidP="00C246E2">
      <w:pPr>
        <w:rPr>
          <w:rFonts w:ascii="Times New Roman" w:hAnsi="Times New Roman" w:cs="Times New Roman"/>
          <w:sz w:val="28"/>
          <w:szCs w:val="28"/>
        </w:rPr>
      </w:pPr>
      <w:r w:rsidRPr="00C246E2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1369"/>
        <w:gridCol w:w="1998"/>
        <w:gridCol w:w="1369"/>
        <w:gridCol w:w="2945"/>
        <w:gridCol w:w="1222"/>
        <w:gridCol w:w="1622"/>
        <w:gridCol w:w="1622"/>
      </w:tblGrid>
      <w:tr w:rsidR="00C246E2" w:rsidRPr="00C246E2" w:rsidTr="00331D4B">
        <w:trPr>
          <w:jc w:val="center"/>
        </w:trPr>
        <w:tc>
          <w:tcPr>
            <w:tcW w:w="14667" w:type="dxa"/>
            <w:gridSpan w:val="8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6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III.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Nhóm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nhiệm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vụ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Xây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dựng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trung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tâm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dữ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liệu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năng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lượng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Việt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Nam,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cơ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sở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dữ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liệu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ứng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dụng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công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nghệ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thông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tin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về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năng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lượng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sử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dụng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năng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lượng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tiết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kiệm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hiệu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quả</w:t>
            </w:r>
            <w:proofErr w:type="spellEnd"/>
          </w:p>
        </w:tc>
      </w:tr>
      <w:tr w:rsidR="00C246E2" w:rsidRPr="00C246E2" w:rsidTr="00331D4B">
        <w:trPr>
          <w:jc w:val="center"/>
        </w:trPr>
        <w:tc>
          <w:tcPr>
            <w:tcW w:w="850" w:type="dxa"/>
          </w:tcPr>
          <w:p w:rsidR="00C246E2" w:rsidRPr="00C246E2" w:rsidRDefault="00C246E2" w:rsidP="00331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9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4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6E2" w:rsidRPr="00C246E2" w:rsidTr="00331D4B">
        <w:trPr>
          <w:jc w:val="center"/>
        </w:trPr>
        <w:tc>
          <w:tcPr>
            <w:tcW w:w="850" w:type="dxa"/>
          </w:tcPr>
          <w:p w:rsidR="00C246E2" w:rsidRPr="00C246E2" w:rsidRDefault="00C246E2" w:rsidP="00331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9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4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6E2" w:rsidRPr="00C246E2" w:rsidTr="00331D4B">
        <w:trPr>
          <w:jc w:val="center"/>
        </w:trPr>
        <w:tc>
          <w:tcPr>
            <w:tcW w:w="850" w:type="dxa"/>
          </w:tcPr>
          <w:p w:rsidR="00C246E2" w:rsidRPr="00C246E2" w:rsidRDefault="00C246E2" w:rsidP="00331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549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4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6E2" w:rsidRPr="00C246E2" w:rsidTr="00331D4B">
        <w:trPr>
          <w:jc w:val="center"/>
        </w:trPr>
        <w:tc>
          <w:tcPr>
            <w:tcW w:w="14667" w:type="dxa"/>
            <w:gridSpan w:val="8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IV.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Nhóm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nhiệm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>vụ</w:t>
            </w:r>
            <w:proofErr w:type="spellEnd"/>
            <w:r w:rsidRPr="00C246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Tăng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cường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lực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kiệm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</w:p>
        </w:tc>
      </w:tr>
      <w:tr w:rsidR="00C246E2" w:rsidRPr="00C246E2" w:rsidTr="00331D4B">
        <w:trPr>
          <w:jc w:val="center"/>
        </w:trPr>
        <w:tc>
          <w:tcPr>
            <w:tcW w:w="850" w:type="dxa"/>
          </w:tcPr>
          <w:p w:rsidR="00C246E2" w:rsidRPr="00C246E2" w:rsidRDefault="00C246E2" w:rsidP="00331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9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4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6E2" w:rsidRPr="00C246E2" w:rsidTr="00331D4B">
        <w:trPr>
          <w:jc w:val="center"/>
        </w:trPr>
        <w:tc>
          <w:tcPr>
            <w:tcW w:w="850" w:type="dxa"/>
          </w:tcPr>
          <w:p w:rsidR="00C246E2" w:rsidRPr="00C246E2" w:rsidRDefault="00C246E2" w:rsidP="00331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9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4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6E2" w:rsidRPr="00C246E2" w:rsidTr="00331D4B">
        <w:trPr>
          <w:jc w:val="center"/>
        </w:trPr>
        <w:tc>
          <w:tcPr>
            <w:tcW w:w="850" w:type="dxa"/>
          </w:tcPr>
          <w:p w:rsidR="00C246E2" w:rsidRPr="00C246E2" w:rsidRDefault="00C246E2" w:rsidP="00331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549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4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6E2" w:rsidRPr="00C246E2" w:rsidTr="00331D4B">
        <w:trPr>
          <w:jc w:val="center"/>
        </w:trPr>
        <w:tc>
          <w:tcPr>
            <w:tcW w:w="14667" w:type="dxa"/>
            <w:gridSpan w:val="8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V.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Tăng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cường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giám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đôn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đốc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kiệm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</w:p>
        </w:tc>
      </w:tr>
      <w:tr w:rsidR="00C246E2" w:rsidRPr="00C246E2" w:rsidTr="00331D4B">
        <w:trPr>
          <w:jc w:val="center"/>
        </w:trPr>
        <w:tc>
          <w:tcPr>
            <w:tcW w:w="850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9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4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6E2" w:rsidRPr="00C246E2" w:rsidTr="00331D4B">
        <w:trPr>
          <w:jc w:val="center"/>
        </w:trPr>
        <w:tc>
          <w:tcPr>
            <w:tcW w:w="850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9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4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6E2" w:rsidRPr="00C246E2" w:rsidTr="00331D4B">
        <w:trPr>
          <w:jc w:val="center"/>
        </w:trPr>
        <w:tc>
          <w:tcPr>
            <w:tcW w:w="850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549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4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6E2" w:rsidRPr="00C246E2" w:rsidTr="00331D4B">
        <w:trPr>
          <w:jc w:val="center"/>
        </w:trPr>
        <w:tc>
          <w:tcPr>
            <w:tcW w:w="14667" w:type="dxa"/>
            <w:gridSpan w:val="8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VI.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Truyền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nâng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cộng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kiệm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</w:p>
        </w:tc>
      </w:tr>
      <w:tr w:rsidR="00C246E2" w:rsidRPr="00C246E2" w:rsidTr="00331D4B">
        <w:trPr>
          <w:jc w:val="center"/>
        </w:trPr>
        <w:tc>
          <w:tcPr>
            <w:tcW w:w="850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9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4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6E2" w:rsidRPr="00C246E2" w:rsidTr="00331D4B">
        <w:trPr>
          <w:jc w:val="center"/>
        </w:trPr>
        <w:tc>
          <w:tcPr>
            <w:tcW w:w="850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9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4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6E2" w:rsidRPr="00C246E2" w:rsidTr="00331D4B">
        <w:trPr>
          <w:jc w:val="center"/>
        </w:trPr>
        <w:tc>
          <w:tcPr>
            <w:tcW w:w="850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549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4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6E2" w:rsidRPr="00C246E2" w:rsidTr="00331D4B">
        <w:trPr>
          <w:jc w:val="center"/>
        </w:trPr>
        <w:tc>
          <w:tcPr>
            <w:tcW w:w="14667" w:type="dxa"/>
            <w:gridSpan w:val="8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6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VII.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Tăng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cường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hệ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quốc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tế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lĩnh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vực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kiệm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</w:p>
        </w:tc>
      </w:tr>
      <w:tr w:rsidR="00C246E2" w:rsidRPr="00C246E2" w:rsidTr="00331D4B">
        <w:trPr>
          <w:jc w:val="center"/>
        </w:trPr>
        <w:tc>
          <w:tcPr>
            <w:tcW w:w="850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9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4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6E2" w:rsidRPr="00C246E2" w:rsidTr="00331D4B">
        <w:trPr>
          <w:jc w:val="center"/>
        </w:trPr>
        <w:tc>
          <w:tcPr>
            <w:tcW w:w="850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9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4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6E2" w:rsidRPr="00C246E2" w:rsidTr="00331D4B">
        <w:trPr>
          <w:jc w:val="center"/>
        </w:trPr>
        <w:tc>
          <w:tcPr>
            <w:tcW w:w="850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549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4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6E2" w:rsidRPr="00C246E2" w:rsidTr="00331D4B">
        <w:trPr>
          <w:jc w:val="center"/>
        </w:trPr>
        <w:tc>
          <w:tcPr>
            <w:tcW w:w="14667" w:type="dxa"/>
            <w:gridSpan w:val="8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VIII.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Nghiên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cứu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khoa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triển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kiệm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</w:p>
        </w:tc>
      </w:tr>
      <w:tr w:rsidR="00C246E2" w:rsidRPr="00C246E2" w:rsidTr="00331D4B">
        <w:trPr>
          <w:jc w:val="center"/>
        </w:trPr>
        <w:tc>
          <w:tcPr>
            <w:tcW w:w="850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9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4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6E2" w:rsidRPr="00C246E2" w:rsidTr="00331D4B">
        <w:trPr>
          <w:jc w:val="center"/>
        </w:trPr>
        <w:tc>
          <w:tcPr>
            <w:tcW w:w="850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49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4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6E2" w:rsidRPr="00C246E2" w:rsidTr="00331D4B">
        <w:trPr>
          <w:jc w:val="center"/>
        </w:trPr>
        <w:tc>
          <w:tcPr>
            <w:tcW w:w="850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46E2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549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4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246E2" w:rsidRPr="00C246E2" w:rsidRDefault="00C246E2" w:rsidP="0033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5723" w:rsidRPr="00C246E2" w:rsidRDefault="004C572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C5723" w:rsidRPr="00C246E2" w:rsidSect="00C246E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E2"/>
    <w:rsid w:val="004C5723"/>
    <w:rsid w:val="00C2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B0E67"/>
  <w15:chartTrackingRefBased/>
  <w15:docId w15:val="{A75CC48C-8D95-4CC4-8A8D-EFA6BDE3F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2026-04-08T02:32:00Z</dcterms:created>
  <dcterms:modified xsi:type="dcterms:W3CDTF">2026-04-08T02:33:00Z</dcterms:modified>
</cp:coreProperties>
</file>